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bCs/>
          <w:sz w:val="36"/>
          <w:szCs w:val="36"/>
        </w:rPr>
        <w:t>生物科学与工程学院教职工福利与困难补助实施办法</w:t>
      </w:r>
      <w:bookmarkEnd w:id="0"/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生工学院全体教职工：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为了维护学院教职工的合法权益，更好地为教职工办实事、做好事，推进送温暖活动的积极开展，根据省总工会制定的《福建省基层工会经费收支管理实施办法》（闽工</w:t>
      </w:r>
      <w:r>
        <w:rPr>
          <w:rFonts w:hint="eastAsia" w:ascii="宋体" w:hAnsi="宋体"/>
          <w:sz w:val="24"/>
        </w:rPr>
        <w:t>﹝2017﹞185号</w:t>
      </w:r>
      <w:r>
        <w:rPr>
          <w:rFonts w:hint="eastAsia" w:ascii="宋体" w:hAnsi="宋体"/>
          <w:bCs/>
          <w:sz w:val="24"/>
        </w:rPr>
        <w:t>）以及《福州大学工会经费使用和报销指南》，结合我院实际情况，特修订本办法。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1、教职工结婚或者生育，院工会给予500元慰问费。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2、教职工因病住院治疗，或者重疾未住院，学院党政工领导及时探望慰问，并给予1000元慰问费（含水果、花篮费用）。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3、教职工去世，学院党政工领导前往慰问，并送花圈予以悼念，学院给予1000元慰问费，并协助其家属办理丧事；教职工的直系亲属（指配偶、父母、子女）去世，学院给予500元慰问费，并送花圈予以悼念。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4、教职工按国家法定年龄退休时，学院统一组织欢送，并赠送不超过</w:t>
      </w:r>
      <w:r>
        <w:rPr>
          <w:rFonts w:hint="eastAsia" w:ascii="宋体" w:hAnsi="宋体"/>
          <w:bCs/>
          <w:sz w:val="24"/>
          <w:lang w:val="en-US" w:eastAsia="zh-CN"/>
        </w:rPr>
        <w:t>5</w:t>
      </w:r>
      <w:r>
        <w:rPr>
          <w:rFonts w:hint="eastAsia" w:ascii="宋体" w:hAnsi="宋体"/>
          <w:bCs/>
          <w:sz w:val="24"/>
        </w:rPr>
        <w:t xml:space="preserve">00元金额的纪念品。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5、教职工生日，院工会予以慰问，并发放200元指定蛋糕店的蛋糕券。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6、参加学校大型文体比赛活动：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（1）根据比赛活动开展情况，每天可安排一次工作餐，不超过</w:t>
      </w:r>
      <w:r>
        <w:rPr>
          <w:rFonts w:hint="eastAsia" w:ascii="宋体" w:hAnsi="宋体"/>
          <w:bCs/>
          <w:sz w:val="24"/>
          <w:lang w:val="en-US" w:eastAsia="zh-CN"/>
        </w:rPr>
        <w:t>30</w:t>
      </w:r>
      <w:r>
        <w:rPr>
          <w:rFonts w:hint="eastAsia" w:ascii="宋体" w:hAnsi="宋体"/>
          <w:bCs/>
          <w:sz w:val="24"/>
        </w:rPr>
        <w:t>元；可购买点心、饮料等食品，每人每天不超过20元，不得以现金形式发放。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（2）如有要求统一服装，可购买不超过600元的服装（含鞋帽；每人每两年可购买一次）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（3）参加校田径运动会的，参赛人员奖励200元/次，比赛得分者奖励100元/分，日常训练不再补助；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（3）参加校乒乓球比赛、网球比赛、羽毛球比赛、气排球比赛等，参赛队员奖励200元；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（4）参加校趣味运动会，参赛人员奖励100元；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（5）参加学校其他文体活动，学院组织集中训练的，根据实际情况，经学院党政讨论，给予适当补贴。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、参加学院文体比赛活动，可以发放比赛奖品，比赛奖励比例范围不超过三分之一，奖金标准按照《福建省基层工会经费收支管理实施办法》的规定执行，每年不超过两次；不设置奖项的趣味性文体活动，参加人员发放人均不超过100元的纪念品，每年限一次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8、教职工参加学校青年教师“最佳一节课”竞赛活动，获得一、二、三等奖、优秀奖的，分别予以奖励3000元、2000元、1000元、500元。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9、各重大节日可由院工会牵头组织教职工开展相关活动，如：新春团拜、三八节组织女教工活动、重阳节组织退休教职工活动、教职工春秋游活动等。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10、开展送温暖活动：慰问全体退休教职工，重阳节慰问费500元/人，春节慰问费700元/人；教师节慰问新引进人员，每人500元；教职工因特殊情况，造成经济困难，由院工会提出建议，报院党政联席会议研究审批，酌情予以补助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11、传统节假日发放教职工慰问品，具体实施根据校工会有关规定执行。传统节假日包括元旦、春节、清明节、劳动节、端午节、中秋节、国庆节，节日慰问品包括普通月饼、粽子、米、面、油、肉、蛋、奶、水果、干果及日常生活用品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12、上述补贴（奖励）标准将随着学院的发展适时予以调整。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13、本办法自学院教代会通过之日起生效，由学院工会负责解释。</w:t>
      </w:r>
    </w:p>
    <w:p>
      <w:pPr>
        <w:spacing w:line="360" w:lineRule="auto"/>
        <w:jc w:val="right"/>
        <w:rPr>
          <w:rFonts w:hint="eastAsia" w:ascii="宋体" w:hAnsi="宋体"/>
          <w:bCs/>
          <w:sz w:val="24"/>
        </w:rPr>
      </w:pPr>
    </w:p>
    <w:p>
      <w:pPr>
        <w:spacing w:line="360" w:lineRule="auto"/>
        <w:ind w:right="560"/>
        <w:jc w:val="righ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福州大学生物科学与工程学院 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                                       2021年</w:t>
      </w:r>
      <w:r>
        <w:rPr>
          <w:rFonts w:hint="eastAsia" w:ascii="宋体" w:hAnsi="宋体"/>
          <w:bCs/>
          <w:sz w:val="24"/>
          <w:lang w:val="en-US" w:eastAsia="zh-CN"/>
        </w:rPr>
        <w:t>5</w:t>
      </w:r>
      <w:r>
        <w:rPr>
          <w:rFonts w:hint="eastAsia" w:ascii="宋体" w:hAnsi="宋体"/>
          <w:bCs/>
          <w:sz w:val="24"/>
        </w:rPr>
        <w:t>月1</w:t>
      </w:r>
      <w:r>
        <w:rPr>
          <w:rFonts w:hint="eastAsia" w:ascii="宋体" w:hAnsi="宋体"/>
          <w:bCs/>
          <w:sz w:val="24"/>
          <w:lang w:val="en-US" w:eastAsia="zh-CN"/>
        </w:rPr>
        <w:t>3</w:t>
      </w:r>
      <w:r>
        <w:rPr>
          <w:rFonts w:hint="eastAsia" w:ascii="宋体" w:hAnsi="宋体"/>
          <w:bCs/>
          <w:sz w:val="24"/>
        </w:rPr>
        <w:t>日</w:t>
      </w:r>
    </w:p>
    <w:p/>
    <w:sectPr>
      <w:footerReference r:id="rId3" w:type="default"/>
      <w:pgSz w:w="11906" w:h="16838"/>
      <w:pgMar w:top="1440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6231C"/>
    <w:rsid w:val="4EF6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2021-06-01T01:05:00Z</dcterms:created>
  <dc:creator>生工学院</dc:creator>
  <cp:lastModifiedBy>生工学院</cp:lastModifiedBy>
  <dcterms:modified xsi:type="dcterms:W3CDTF">2021-06-01T01:08:24Z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